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3531" w14:textId="77777777" w:rsidR="00F777C1" w:rsidRPr="00F777C1" w:rsidRDefault="00553DBD" w:rsidP="00F777C1">
      <w:pPr>
        <w:spacing w:after="0" w:line="240" w:lineRule="auto"/>
        <w:jc w:val="both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M08</w:t>
      </w:r>
      <w:r w:rsidR="00F777C1" w:rsidRPr="00F777C1">
        <w:rPr>
          <w:rFonts w:asciiTheme="minorHAnsi" w:hAnsiTheme="minorHAnsi"/>
          <w:b/>
          <w:sz w:val="44"/>
          <w:szCs w:val="44"/>
        </w:rPr>
        <w:t xml:space="preserve"> Management Review</w:t>
      </w:r>
    </w:p>
    <w:p w14:paraId="30958214" w14:textId="77777777" w:rsidR="00F777C1" w:rsidRPr="00F777C1" w:rsidRDefault="00F777C1" w:rsidP="00F777C1">
      <w:pPr>
        <w:pStyle w:val="Heading1"/>
        <w:numPr>
          <w:ilvl w:val="0"/>
          <w:numId w:val="0"/>
        </w:numPr>
        <w:ind w:left="851"/>
      </w:pPr>
    </w:p>
    <w:p w14:paraId="72ABF49B" w14:textId="77777777" w:rsidR="00F50AE0" w:rsidRPr="00F777C1" w:rsidRDefault="00F50AE0" w:rsidP="00F777C1">
      <w:pPr>
        <w:pStyle w:val="Heading1"/>
      </w:pPr>
      <w:r w:rsidRPr="00F777C1">
        <w:t>I</w:t>
      </w:r>
      <w:r w:rsidR="00F777C1" w:rsidRPr="00F777C1">
        <w:t>ntroduction</w:t>
      </w:r>
    </w:p>
    <w:p w14:paraId="49D3D91E" w14:textId="77777777" w:rsidR="009F2013" w:rsidRPr="00F777C1" w:rsidRDefault="009F2013" w:rsidP="00F777C1">
      <w:pPr>
        <w:spacing w:after="0" w:line="240" w:lineRule="auto"/>
        <w:ind w:left="851" w:hanging="851"/>
        <w:jc w:val="both"/>
        <w:rPr>
          <w:rFonts w:asciiTheme="minorHAnsi" w:hAnsiTheme="minorHAnsi"/>
        </w:rPr>
      </w:pPr>
    </w:p>
    <w:p w14:paraId="5F3D22A6" w14:textId="53EA652F" w:rsidR="003E4518" w:rsidRPr="00F777C1" w:rsidRDefault="00090CEC" w:rsidP="00F777C1">
      <w:pPr>
        <w:pStyle w:val="BodyTextIndent3"/>
        <w:spacing w:line="240" w:lineRule="auto"/>
        <w:ind w:left="851" w:right="-46" w:hanging="142"/>
        <w:jc w:val="both"/>
        <w:rPr>
          <w:rFonts w:asciiTheme="minorHAnsi" w:hAnsiTheme="minorHAnsi"/>
        </w:rPr>
      </w:pPr>
      <w:r w:rsidRPr="00F777C1">
        <w:rPr>
          <w:rFonts w:asciiTheme="minorHAnsi" w:hAnsiTheme="minorHAnsi" w:cs="Arial"/>
          <w:szCs w:val="24"/>
        </w:rPr>
        <w:tab/>
      </w:r>
      <w:r w:rsidR="003E4518" w:rsidRPr="00F777C1">
        <w:rPr>
          <w:rFonts w:asciiTheme="minorHAnsi" w:hAnsiTheme="minorHAnsi"/>
        </w:rPr>
        <w:t xml:space="preserve">The </w:t>
      </w:r>
      <w:r w:rsidR="0009297F">
        <w:rPr>
          <w:rFonts w:asciiTheme="minorHAnsi" w:hAnsiTheme="minorHAnsi"/>
        </w:rPr>
        <w:t xml:space="preserve">Integrated </w:t>
      </w:r>
      <w:r w:rsidR="003E4518" w:rsidRPr="00F777C1">
        <w:rPr>
          <w:rFonts w:asciiTheme="minorHAnsi" w:hAnsiTheme="minorHAnsi"/>
        </w:rPr>
        <w:t>Management System needs periodic reviews to ensure that it meets the requirements in respect of continued suitability:</w:t>
      </w:r>
    </w:p>
    <w:p w14:paraId="47671079" w14:textId="77777777" w:rsidR="003E4518" w:rsidRPr="00F777C1" w:rsidRDefault="003E4518" w:rsidP="00F777C1">
      <w:pPr>
        <w:pStyle w:val="BodyTextIndent3"/>
        <w:spacing w:line="240" w:lineRule="auto"/>
        <w:ind w:left="851" w:right="-46" w:hanging="142"/>
        <w:jc w:val="both"/>
        <w:rPr>
          <w:rFonts w:asciiTheme="minorHAnsi" w:hAnsiTheme="minorHAnsi"/>
        </w:rPr>
      </w:pPr>
    </w:p>
    <w:p w14:paraId="57EFC773" w14:textId="77777777" w:rsidR="003E4518" w:rsidRPr="00F777C1" w:rsidRDefault="003E4518" w:rsidP="00F777C1">
      <w:pPr>
        <w:pStyle w:val="BodyTextIndent3"/>
        <w:numPr>
          <w:ilvl w:val="0"/>
          <w:numId w:val="16"/>
        </w:numPr>
        <w:spacing w:line="240" w:lineRule="auto"/>
        <w:ind w:left="1701" w:right="-46" w:hanging="567"/>
        <w:jc w:val="both"/>
        <w:rPr>
          <w:rFonts w:asciiTheme="minorHAnsi" w:hAnsiTheme="minorHAnsi"/>
        </w:rPr>
      </w:pPr>
      <w:r w:rsidRPr="00F777C1">
        <w:rPr>
          <w:rFonts w:asciiTheme="minorHAnsi" w:hAnsiTheme="minorHAnsi"/>
        </w:rPr>
        <w:t>Policy and Objectives</w:t>
      </w:r>
    </w:p>
    <w:p w14:paraId="24C36A49" w14:textId="77777777" w:rsidR="003E4518" w:rsidRPr="00F777C1" w:rsidRDefault="003E4518" w:rsidP="00F777C1">
      <w:pPr>
        <w:pStyle w:val="BodyTextIndent3"/>
        <w:numPr>
          <w:ilvl w:val="0"/>
          <w:numId w:val="16"/>
        </w:numPr>
        <w:spacing w:line="240" w:lineRule="auto"/>
        <w:ind w:left="1701" w:right="-46" w:hanging="567"/>
        <w:jc w:val="both"/>
        <w:rPr>
          <w:rFonts w:asciiTheme="minorHAnsi" w:hAnsiTheme="minorHAnsi"/>
        </w:rPr>
      </w:pPr>
      <w:r w:rsidRPr="00F777C1">
        <w:rPr>
          <w:rFonts w:asciiTheme="minorHAnsi" w:hAnsiTheme="minorHAnsi"/>
        </w:rPr>
        <w:t>Adequacy and Effectiveness</w:t>
      </w:r>
    </w:p>
    <w:p w14:paraId="77D12E62" w14:textId="77777777" w:rsidR="003E4518" w:rsidRPr="00F777C1" w:rsidRDefault="003E4518" w:rsidP="00F777C1">
      <w:pPr>
        <w:pStyle w:val="BodyTextIndent3"/>
        <w:numPr>
          <w:ilvl w:val="0"/>
          <w:numId w:val="16"/>
        </w:numPr>
        <w:spacing w:line="240" w:lineRule="auto"/>
        <w:ind w:left="1701" w:right="-46" w:hanging="567"/>
        <w:jc w:val="both"/>
        <w:rPr>
          <w:rFonts w:asciiTheme="minorHAnsi" w:hAnsiTheme="minorHAnsi"/>
        </w:rPr>
      </w:pPr>
      <w:r w:rsidRPr="00F777C1">
        <w:rPr>
          <w:rFonts w:asciiTheme="minorHAnsi" w:hAnsiTheme="minorHAnsi"/>
        </w:rPr>
        <w:t>Opportunities for Improvement</w:t>
      </w:r>
    </w:p>
    <w:p w14:paraId="2EED6AD3" w14:textId="77777777" w:rsidR="003E4518" w:rsidRPr="00F777C1" w:rsidRDefault="003E4518" w:rsidP="00F777C1">
      <w:pPr>
        <w:pStyle w:val="BodyTextIndent3"/>
        <w:spacing w:line="240" w:lineRule="auto"/>
        <w:ind w:left="851" w:right="-46" w:hanging="142"/>
        <w:jc w:val="both"/>
        <w:rPr>
          <w:rFonts w:asciiTheme="minorHAnsi" w:hAnsiTheme="minorHAnsi"/>
        </w:rPr>
      </w:pPr>
    </w:p>
    <w:p w14:paraId="6527F8FE" w14:textId="3D858838" w:rsidR="003E4518" w:rsidRPr="00F777C1" w:rsidRDefault="003E4518" w:rsidP="00F777C1">
      <w:pPr>
        <w:pStyle w:val="BodyTextIndent3"/>
        <w:spacing w:line="240" w:lineRule="auto"/>
        <w:ind w:left="851" w:right="-46"/>
        <w:jc w:val="both"/>
        <w:rPr>
          <w:rFonts w:asciiTheme="minorHAnsi" w:hAnsiTheme="minorHAnsi"/>
        </w:rPr>
      </w:pPr>
      <w:r w:rsidRPr="00F777C1">
        <w:rPr>
          <w:rFonts w:asciiTheme="minorHAnsi" w:hAnsiTheme="minorHAnsi"/>
        </w:rPr>
        <w:t xml:space="preserve">All changes to the </w:t>
      </w:r>
      <w:r w:rsidR="0009297F">
        <w:rPr>
          <w:rFonts w:asciiTheme="minorHAnsi" w:hAnsiTheme="minorHAnsi"/>
        </w:rPr>
        <w:t>Integrated</w:t>
      </w:r>
      <w:r w:rsidRPr="00F777C1">
        <w:rPr>
          <w:rFonts w:asciiTheme="minorHAnsi" w:hAnsiTheme="minorHAnsi"/>
        </w:rPr>
        <w:t xml:space="preserve"> Management System / policy / and objectives are kept up to date.</w:t>
      </w:r>
    </w:p>
    <w:p w14:paraId="49880808" w14:textId="77777777" w:rsidR="00F50AE0" w:rsidRPr="00F777C1" w:rsidRDefault="00F50AE0" w:rsidP="00F777C1">
      <w:pPr>
        <w:pStyle w:val="Header"/>
        <w:ind w:left="851" w:right="-46" w:hanging="851"/>
        <w:jc w:val="both"/>
        <w:rPr>
          <w:rFonts w:asciiTheme="minorHAnsi" w:hAnsiTheme="minorHAnsi" w:cs="Arial"/>
          <w:szCs w:val="24"/>
        </w:rPr>
      </w:pPr>
      <w:r w:rsidRPr="00F777C1">
        <w:rPr>
          <w:rFonts w:asciiTheme="minorHAnsi" w:hAnsiTheme="minorHAnsi" w:cs="Arial"/>
          <w:szCs w:val="24"/>
        </w:rPr>
        <w:t xml:space="preserve"> </w:t>
      </w:r>
    </w:p>
    <w:p w14:paraId="02A8F9FF" w14:textId="77777777" w:rsidR="00F50AE0" w:rsidRPr="00F777C1" w:rsidRDefault="00F50AE0" w:rsidP="00F777C1">
      <w:pPr>
        <w:pStyle w:val="Heading1"/>
      </w:pPr>
      <w:r w:rsidRPr="00F777C1">
        <w:t>S</w:t>
      </w:r>
      <w:r w:rsidR="00F777C1" w:rsidRPr="00F777C1">
        <w:t>cope</w:t>
      </w:r>
    </w:p>
    <w:p w14:paraId="278B4C02" w14:textId="77777777" w:rsidR="009F2013" w:rsidRPr="00F777C1" w:rsidRDefault="009F2013" w:rsidP="00F777C1">
      <w:pPr>
        <w:pStyle w:val="BodyTextIndent3"/>
        <w:spacing w:line="240" w:lineRule="auto"/>
        <w:ind w:left="851" w:right="-46" w:hanging="851"/>
        <w:jc w:val="both"/>
        <w:rPr>
          <w:rFonts w:asciiTheme="minorHAnsi" w:hAnsiTheme="minorHAnsi" w:cs="Arial"/>
          <w:szCs w:val="24"/>
        </w:rPr>
      </w:pPr>
    </w:p>
    <w:p w14:paraId="25EFAE30" w14:textId="2FD36412" w:rsidR="003E4518" w:rsidRPr="00F777C1" w:rsidRDefault="003E4518" w:rsidP="00F777C1">
      <w:pPr>
        <w:pStyle w:val="NoSpacing"/>
        <w:ind w:left="851" w:right="-46"/>
        <w:jc w:val="both"/>
        <w:rPr>
          <w:rFonts w:asciiTheme="minorHAnsi" w:hAnsiTheme="minorHAnsi" w:cs="Arial"/>
          <w:szCs w:val="24"/>
        </w:rPr>
      </w:pPr>
      <w:r w:rsidRPr="00F777C1">
        <w:rPr>
          <w:rFonts w:asciiTheme="minorHAnsi" w:hAnsiTheme="minorHAnsi" w:cs="Arial"/>
          <w:szCs w:val="24"/>
        </w:rPr>
        <w:t xml:space="preserve">The Management Review must cover the operation of the </w:t>
      </w:r>
      <w:r w:rsidR="0009297F">
        <w:rPr>
          <w:rFonts w:asciiTheme="minorHAnsi" w:hAnsiTheme="minorHAnsi" w:cs="Arial"/>
          <w:szCs w:val="24"/>
        </w:rPr>
        <w:t>Integrated</w:t>
      </w:r>
      <w:r w:rsidRPr="00F777C1">
        <w:rPr>
          <w:rFonts w:asciiTheme="minorHAnsi" w:hAnsiTheme="minorHAnsi" w:cs="Arial"/>
          <w:szCs w:val="24"/>
        </w:rPr>
        <w:t xml:space="preserve"> Management System throughout the </w:t>
      </w:r>
      <w:r w:rsidR="000010B0">
        <w:rPr>
          <w:rFonts w:asciiTheme="minorHAnsi" w:hAnsiTheme="minorHAnsi" w:cs="Arial"/>
          <w:szCs w:val="24"/>
        </w:rPr>
        <w:t>Organisation</w:t>
      </w:r>
    </w:p>
    <w:p w14:paraId="76FA4086" w14:textId="77777777" w:rsidR="00537470" w:rsidRPr="00F777C1" w:rsidRDefault="00537470" w:rsidP="00F777C1">
      <w:pPr>
        <w:pStyle w:val="BodyTextIndent3"/>
        <w:spacing w:line="240" w:lineRule="auto"/>
        <w:ind w:left="851" w:right="-46"/>
        <w:jc w:val="both"/>
        <w:rPr>
          <w:rFonts w:asciiTheme="minorHAnsi" w:hAnsiTheme="minorHAnsi" w:cs="Arial"/>
          <w:szCs w:val="24"/>
        </w:rPr>
      </w:pPr>
    </w:p>
    <w:p w14:paraId="798A53C1" w14:textId="77777777" w:rsidR="00F50AE0" w:rsidRPr="00F777C1" w:rsidRDefault="00F50AE0" w:rsidP="00F777C1">
      <w:pPr>
        <w:pStyle w:val="Heading1"/>
      </w:pPr>
      <w:r w:rsidRPr="00F777C1">
        <w:t>R</w:t>
      </w:r>
      <w:r w:rsidR="00F777C1" w:rsidRPr="00F777C1">
        <w:t>esponsibility</w:t>
      </w:r>
    </w:p>
    <w:p w14:paraId="4ABC15B7" w14:textId="77777777" w:rsidR="009F2013" w:rsidRPr="00F777C1" w:rsidRDefault="009F2013" w:rsidP="00F777C1">
      <w:pPr>
        <w:spacing w:after="0" w:line="240" w:lineRule="auto"/>
        <w:ind w:left="1571" w:hanging="851"/>
        <w:jc w:val="both"/>
        <w:rPr>
          <w:rFonts w:asciiTheme="minorHAnsi" w:hAnsiTheme="minorHAnsi"/>
        </w:rPr>
      </w:pPr>
    </w:p>
    <w:p w14:paraId="2C99D809" w14:textId="77777777" w:rsidR="003E4518" w:rsidRPr="00F777C1" w:rsidRDefault="003E4518" w:rsidP="00F777C1">
      <w:pPr>
        <w:pStyle w:val="NoSpacing"/>
        <w:ind w:left="851" w:right="-46" w:firstLine="11"/>
        <w:jc w:val="both"/>
        <w:rPr>
          <w:rFonts w:asciiTheme="minorHAnsi" w:hAnsiTheme="minorHAnsi" w:cs="Arial"/>
          <w:szCs w:val="24"/>
        </w:rPr>
      </w:pPr>
      <w:r w:rsidRPr="00F777C1">
        <w:rPr>
          <w:rFonts w:asciiTheme="minorHAnsi" w:hAnsiTheme="minorHAnsi" w:cs="Arial"/>
          <w:szCs w:val="24"/>
        </w:rPr>
        <w:t>It is the responsibility of Top Management to ensure that:</w:t>
      </w:r>
    </w:p>
    <w:p w14:paraId="2501A0D8" w14:textId="77777777" w:rsidR="003E4518" w:rsidRPr="00F777C1" w:rsidRDefault="003E4518" w:rsidP="00F777C1">
      <w:pPr>
        <w:pStyle w:val="NoSpacing"/>
        <w:ind w:right="-46"/>
        <w:jc w:val="both"/>
        <w:rPr>
          <w:rFonts w:asciiTheme="minorHAnsi" w:hAnsiTheme="minorHAnsi" w:cs="Arial"/>
          <w:szCs w:val="24"/>
        </w:rPr>
      </w:pPr>
    </w:p>
    <w:p w14:paraId="4A845490" w14:textId="7460088F" w:rsidR="003E4518" w:rsidRPr="00F777C1" w:rsidRDefault="003E4518" w:rsidP="00F777C1">
      <w:pPr>
        <w:pStyle w:val="NoSpacing"/>
        <w:numPr>
          <w:ilvl w:val="0"/>
          <w:numId w:val="17"/>
        </w:numPr>
        <w:ind w:left="1702" w:right="-46" w:hanging="568"/>
        <w:jc w:val="both"/>
        <w:rPr>
          <w:rFonts w:asciiTheme="minorHAnsi" w:hAnsiTheme="minorHAnsi" w:cs="Arial"/>
          <w:szCs w:val="24"/>
        </w:rPr>
      </w:pPr>
      <w:r w:rsidRPr="00F777C1">
        <w:rPr>
          <w:rFonts w:asciiTheme="minorHAnsi" w:hAnsiTheme="minorHAnsi" w:cs="Arial"/>
          <w:szCs w:val="24"/>
        </w:rPr>
        <w:t xml:space="preserve">The </w:t>
      </w:r>
      <w:r w:rsidR="0009297F">
        <w:rPr>
          <w:rFonts w:asciiTheme="minorHAnsi" w:hAnsiTheme="minorHAnsi" w:cs="Arial"/>
          <w:szCs w:val="24"/>
        </w:rPr>
        <w:t>Integrated</w:t>
      </w:r>
      <w:r w:rsidRPr="00F777C1">
        <w:rPr>
          <w:rFonts w:asciiTheme="minorHAnsi" w:hAnsiTheme="minorHAnsi" w:cs="Arial"/>
          <w:szCs w:val="24"/>
        </w:rPr>
        <w:t xml:space="preserve"> Management System is reviewed at planned intervals to ensure its continued suitability</w:t>
      </w:r>
      <w:r w:rsidR="00847C2B">
        <w:rPr>
          <w:rFonts w:asciiTheme="minorHAnsi" w:hAnsiTheme="minorHAnsi" w:cs="Arial"/>
          <w:szCs w:val="24"/>
        </w:rPr>
        <w:t>, adequacy</w:t>
      </w:r>
      <w:r w:rsidRPr="00F777C1">
        <w:rPr>
          <w:rFonts w:asciiTheme="minorHAnsi" w:hAnsiTheme="minorHAnsi" w:cs="Arial"/>
          <w:szCs w:val="24"/>
        </w:rPr>
        <w:t xml:space="preserve"> and effectiveness. </w:t>
      </w:r>
    </w:p>
    <w:p w14:paraId="51ACE6D6" w14:textId="77777777" w:rsidR="003E4518" w:rsidRPr="00F777C1" w:rsidRDefault="003E4518" w:rsidP="00F777C1">
      <w:pPr>
        <w:pStyle w:val="NoSpacing"/>
        <w:numPr>
          <w:ilvl w:val="0"/>
          <w:numId w:val="17"/>
        </w:numPr>
        <w:ind w:left="1702" w:right="-46" w:hanging="568"/>
        <w:jc w:val="both"/>
        <w:rPr>
          <w:rFonts w:asciiTheme="minorHAnsi" w:hAnsiTheme="minorHAnsi" w:cs="Arial"/>
          <w:szCs w:val="24"/>
        </w:rPr>
      </w:pPr>
      <w:r w:rsidRPr="00F777C1">
        <w:rPr>
          <w:rFonts w:asciiTheme="minorHAnsi" w:hAnsiTheme="minorHAnsi" w:cs="Arial"/>
          <w:szCs w:val="24"/>
        </w:rPr>
        <w:t>The minutes of the meeting are recorded.</w:t>
      </w:r>
    </w:p>
    <w:p w14:paraId="7120875E" w14:textId="77777777" w:rsidR="003E4518" w:rsidRPr="00F777C1" w:rsidRDefault="003E4518" w:rsidP="00F777C1">
      <w:pPr>
        <w:pStyle w:val="NoSpacing"/>
        <w:numPr>
          <w:ilvl w:val="0"/>
          <w:numId w:val="17"/>
        </w:numPr>
        <w:ind w:left="1702" w:right="-46" w:hanging="568"/>
        <w:jc w:val="both"/>
        <w:rPr>
          <w:rFonts w:asciiTheme="minorHAnsi" w:hAnsiTheme="minorHAnsi" w:cs="Arial"/>
          <w:szCs w:val="24"/>
        </w:rPr>
      </w:pPr>
      <w:r w:rsidRPr="00F777C1">
        <w:rPr>
          <w:rFonts w:asciiTheme="minorHAnsi" w:hAnsiTheme="minorHAnsi" w:cs="Arial"/>
          <w:szCs w:val="24"/>
        </w:rPr>
        <w:t>Any actions are identified and corrected.</w:t>
      </w:r>
    </w:p>
    <w:p w14:paraId="07F60302" w14:textId="77777777" w:rsidR="003E4518" w:rsidRPr="00F777C1" w:rsidRDefault="003E4518" w:rsidP="00F777C1">
      <w:pPr>
        <w:pStyle w:val="NoSpacing"/>
        <w:numPr>
          <w:ilvl w:val="0"/>
          <w:numId w:val="17"/>
        </w:numPr>
        <w:ind w:left="1702" w:right="-46" w:hanging="568"/>
        <w:jc w:val="both"/>
        <w:rPr>
          <w:rFonts w:asciiTheme="minorHAnsi" w:hAnsiTheme="minorHAnsi" w:cs="Arial"/>
          <w:szCs w:val="24"/>
        </w:rPr>
      </w:pPr>
      <w:r w:rsidRPr="00F777C1">
        <w:rPr>
          <w:rFonts w:asciiTheme="minorHAnsi" w:hAnsiTheme="minorHAnsi" w:cs="Arial"/>
          <w:szCs w:val="24"/>
        </w:rPr>
        <w:t xml:space="preserve">Opportunities for improvement are identified and implemented. </w:t>
      </w:r>
    </w:p>
    <w:p w14:paraId="03DE1FE6" w14:textId="77777777" w:rsidR="003E4518" w:rsidRPr="00F777C1" w:rsidRDefault="003E4518" w:rsidP="00F777C1">
      <w:pPr>
        <w:pStyle w:val="ListParagraph"/>
        <w:spacing w:after="0" w:line="240" w:lineRule="auto"/>
        <w:jc w:val="both"/>
        <w:rPr>
          <w:rFonts w:asciiTheme="minorHAnsi" w:hAnsiTheme="minorHAnsi" w:cs="Arial"/>
          <w:szCs w:val="24"/>
        </w:rPr>
      </w:pPr>
    </w:p>
    <w:p w14:paraId="7B7A688F" w14:textId="77777777" w:rsidR="003E4518" w:rsidRPr="00F777C1" w:rsidRDefault="00F777C1" w:rsidP="00F777C1">
      <w:pPr>
        <w:pStyle w:val="Heading1"/>
      </w:pPr>
      <w:r w:rsidRPr="00F777C1">
        <w:t>Procedure</w:t>
      </w:r>
    </w:p>
    <w:p w14:paraId="220A2405" w14:textId="77777777" w:rsidR="003E4518" w:rsidRPr="00F777C1" w:rsidRDefault="003E4518" w:rsidP="00F777C1">
      <w:pPr>
        <w:pStyle w:val="Heading2"/>
        <w:numPr>
          <w:ilvl w:val="0"/>
          <w:numId w:val="0"/>
        </w:numPr>
        <w:ind w:left="709"/>
        <w:rPr>
          <w:rFonts w:asciiTheme="minorHAnsi" w:hAnsiTheme="minorHAnsi"/>
        </w:rPr>
      </w:pPr>
    </w:p>
    <w:p w14:paraId="7A14A735" w14:textId="4FAFCDEB" w:rsidR="003E4518" w:rsidRPr="00F777C1" w:rsidRDefault="003E4518" w:rsidP="00F777C1">
      <w:pPr>
        <w:pStyle w:val="Heading2"/>
        <w:rPr>
          <w:rFonts w:asciiTheme="minorHAnsi" w:hAnsiTheme="minorHAnsi"/>
        </w:rPr>
      </w:pPr>
      <w:r w:rsidRPr="00F777C1">
        <w:rPr>
          <w:rFonts w:asciiTheme="minorHAnsi" w:hAnsiTheme="minorHAnsi"/>
        </w:rPr>
        <w:t xml:space="preserve">The Management Review must be held at planned intervals as agreed with top management to address all parts of the </w:t>
      </w:r>
      <w:r w:rsidR="000010B0">
        <w:rPr>
          <w:rFonts w:asciiTheme="minorHAnsi" w:hAnsiTheme="minorHAnsi"/>
        </w:rPr>
        <w:t>Organisation</w:t>
      </w:r>
      <w:r w:rsidRPr="00F777C1">
        <w:rPr>
          <w:rFonts w:asciiTheme="minorHAnsi" w:hAnsiTheme="minorHAnsi"/>
        </w:rPr>
        <w:t xml:space="preserve">’s </w:t>
      </w:r>
      <w:r w:rsidR="0009297F">
        <w:rPr>
          <w:rFonts w:asciiTheme="minorHAnsi" w:hAnsiTheme="minorHAnsi"/>
        </w:rPr>
        <w:t>Integrated</w:t>
      </w:r>
      <w:r w:rsidRPr="00F777C1">
        <w:rPr>
          <w:rFonts w:asciiTheme="minorHAnsi" w:hAnsiTheme="minorHAnsi"/>
        </w:rPr>
        <w:t xml:space="preserve"> Management System: </w:t>
      </w:r>
    </w:p>
    <w:p w14:paraId="055FA2D4" w14:textId="77777777" w:rsidR="003E4518" w:rsidRPr="00F777C1" w:rsidRDefault="003E4518" w:rsidP="00F777C1">
      <w:pPr>
        <w:pStyle w:val="NoSpacing"/>
        <w:ind w:right="-46"/>
        <w:jc w:val="both"/>
        <w:rPr>
          <w:rFonts w:asciiTheme="minorHAnsi" w:hAnsiTheme="minorHAnsi" w:cs="Arial"/>
          <w:szCs w:val="24"/>
        </w:rPr>
      </w:pPr>
    </w:p>
    <w:p w14:paraId="40F65B2F" w14:textId="77777777" w:rsidR="003E4518" w:rsidRPr="00F777C1" w:rsidRDefault="003E4518" w:rsidP="00F777C1">
      <w:pPr>
        <w:pStyle w:val="NoSpacing"/>
        <w:numPr>
          <w:ilvl w:val="0"/>
          <w:numId w:val="18"/>
        </w:numPr>
        <w:ind w:left="1702" w:right="-46" w:hanging="568"/>
        <w:jc w:val="both"/>
        <w:rPr>
          <w:rFonts w:asciiTheme="minorHAnsi" w:hAnsiTheme="minorHAnsi" w:cs="Arial"/>
          <w:szCs w:val="24"/>
        </w:rPr>
      </w:pPr>
      <w:r w:rsidRPr="00F777C1">
        <w:rPr>
          <w:rFonts w:asciiTheme="minorHAnsi" w:hAnsiTheme="minorHAnsi" w:cs="Arial"/>
          <w:szCs w:val="24"/>
        </w:rPr>
        <w:t xml:space="preserve">To determine whether the company is operating effectively to the benefit of the </w:t>
      </w:r>
      <w:r w:rsidR="000010B0">
        <w:rPr>
          <w:rFonts w:asciiTheme="minorHAnsi" w:hAnsiTheme="minorHAnsi" w:cs="Arial"/>
          <w:szCs w:val="24"/>
        </w:rPr>
        <w:t>Organisation</w:t>
      </w:r>
    </w:p>
    <w:p w14:paraId="4614EE72" w14:textId="77777777" w:rsidR="003E4518" w:rsidRPr="00F777C1" w:rsidRDefault="003E4518" w:rsidP="00F777C1">
      <w:pPr>
        <w:pStyle w:val="NoSpacing"/>
        <w:ind w:left="1702" w:right="-46" w:hanging="568"/>
        <w:jc w:val="both"/>
        <w:rPr>
          <w:rFonts w:asciiTheme="minorHAnsi" w:hAnsiTheme="minorHAnsi" w:cs="Arial"/>
          <w:szCs w:val="24"/>
        </w:rPr>
      </w:pPr>
    </w:p>
    <w:p w14:paraId="2C0C531F" w14:textId="77777777" w:rsidR="003E4518" w:rsidRPr="00F777C1" w:rsidRDefault="003E4518" w:rsidP="00F777C1">
      <w:pPr>
        <w:pStyle w:val="NoSpacing"/>
        <w:numPr>
          <w:ilvl w:val="0"/>
          <w:numId w:val="18"/>
        </w:numPr>
        <w:ind w:left="1702" w:right="-46" w:hanging="568"/>
        <w:jc w:val="both"/>
        <w:rPr>
          <w:rFonts w:asciiTheme="minorHAnsi" w:hAnsiTheme="minorHAnsi" w:cs="Arial"/>
          <w:szCs w:val="24"/>
        </w:rPr>
      </w:pPr>
      <w:r w:rsidRPr="00F777C1">
        <w:rPr>
          <w:rFonts w:asciiTheme="minorHAnsi" w:hAnsiTheme="minorHAnsi" w:cs="Arial"/>
          <w:szCs w:val="24"/>
        </w:rPr>
        <w:t>To identify opportunities for improvement.</w:t>
      </w:r>
    </w:p>
    <w:p w14:paraId="6FDD9F94" w14:textId="77777777" w:rsidR="003E4518" w:rsidRPr="00F777C1" w:rsidRDefault="003E4518" w:rsidP="00F777C1">
      <w:pPr>
        <w:pStyle w:val="NoSpacing"/>
        <w:ind w:left="1702" w:right="-46" w:hanging="568"/>
        <w:jc w:val="both"/>
        <w:rPr>
          <w:rFonts w:asciiTheme="minorHAnsi" w:hAnsiTheme="minorHAnsi" w:cs="Arial"/>
          <w:szCs w:val="24"/>
        </w:rPr>
      </w:pPr>
      <w:r w:rsidRPr="00F777C1">
        <w:rPr>
          <w:rFonts w:asciiTheme="minorHAnsi" w:hAnsiTheme="minorHAnsi" w:cs="Arial"/>
          <w:szCs w:val="24"/>
        </w:rPr>
        <w:t xml:space="preserve"> </w:t>
      </w:r>
    </w:p>
    <w:p w14:paraId="243FF05F" w14:textId="77777777" w:rsidR="003E4518" w:rsidRPr="00F777C1" w:rsidRDefault="003E4518" w:rsidP="00F777C1">
      <w:pPr>
        <w:pStyle w:val="NoSpacing"/>
        <w:numPr>
          <w:ilvl w:val="0"/>
          <w:numId w:val="18"/>
        </w:numPr>
        <w:ind w:left="1702" w:right="-46" w:hanging="568"/>
        <w:jc w:val="both"/>
        <w:rPr>
          <w:rFonts w:asciiTheme="minorHAnsi" w:hAnsiTheme="minorHAnsi" w:cs="Arial"/>
          <w:szCs w:val="24"/>
        </w:rPr>
      </w:pPr>
      <w:r w:rsidRPr="00F777C1">
        <w:rPr>
          <w:rFonts w:asciiTheme="minorHAnsi" w:hAnsiTheme="minorHAnsi" w:cs="Arial"/>
          <w:szCs w:val="24"/>
        </w:rPr>
        <w:t xml:space="preserve">To determine whether the </w:t>
      </w:r>
      <w:r w:rsidR="000010B0">
        <w:rPr>
          <w:rFonts w:asciiTheme="minorHAnsi" w:hAnsiTheme="minorHAnsi" w:cs="Arial"/>
          <w:szCs w:val="24"/>
        </w:rPr>
        <w:t>Organisation</w:t>
      </w:r>
      <w:r w:rsidRPr="00F777C1">
        <w:rPr>
          <w:rFonts w:asciiTheme="minorHAnsi" w:hAnsiTheme="minorHAnsi" w:cs="Arial"/>
          <w:szCs w:val="24"/>
        </w:rPr>
        <w:t xml:space="preserve"> is continuing to meet customer requirements.</w:t>
      </w:r>
    </w:p>
    <w:p w14:paraId="43F52CE0" w14:textId="77777777" w:rsidR="003E4518" w:rsidRPr="00F777C1" w:rsidRDefault="003E4518" w:rsidP="00F777C1">
      <w:pPr>
        <w:pStyle w:val="NoSpacing"/>
        <w:ind w:left="284" w:right="-46" w:hanging="568"/>
        <w:jc w:val="both"/>
        <w:rPr>
          <w:rFonts w:asciiTheme="minorHAnsi" w:hAnsiTheme="minorHAnsi" w:cs="Arial"/>
          <w:szCs w:val="24"/>
        </w:rPr>
      </w:pPr>
      <w:r w:rsidRPr="00F777C1">
        <w:rPr>
          <w:rFonts w:asciiTheme="minorHAnsi" w:hAnsiTheme="minorHAnsi" w:cs="Arial"/>
          <w:szCs w:val="24"/>
        </w:rPr>
        <w:t xml:space="preserve"> </w:t>
      </w:r>
    </w:p>
    <w:p w14:paraId="2FC76857" w14:textId="77777777" w:rsidR="003E4518" w:rsidRDefault="00506FCE" w:rsidP="00F777C1">
      <w:pPr>
        <w:pStyle w:val="NoSpacing"/>
        <w:numPr>
          <w:ilvl w:val="0"/>
          <w:numId w:val="18"/>
        </w:numPr>
        <w:ind w:left="1702" w:right="-46" w:hanging="568"/>
        <w:jc w:val="both"/>
        <w:rPr>
          <w:rFonts w:asciiTheme="minorHAnsi" w:hAnsiTheme="minorHAnsi" w:cs="Arial"/>
          <w:szCs w:val="24"/>
        </w:rPr>
      </w:pPr>
      <w:r w:rsidRPr="00F777C1">
        <w:rPr>
          <w:rFonts w:asciiTheme="minorHAnsi" w:hAnsiTheme="minorHAnsi" w:cs="Arial"/>
          <w:szCs w:val="24"/>
        </w:rPr>
        <w:t>To prevent N</w:t>
      </w:r>
      <w:r w:rsidR="003E4518" w:rsidRPr="00F777C1">
        <w:rPr>
          <w:rFonts w:asciiTheme="minorHAnsi" w:hAnsiTheme="minorHAnsi" w:cs="Arial"/>
          <w:szCs w:val="24"/>
        </w:rPr>
        <w:t>on</w:t>
      </w:r>
      <w:r w:rsidRPr="00F777C1">
        <w:rPr>
          <w:rFonts w:asciiTheme="minorHAnsi" w:hAnsiTheme="minorHAnsi" w:cs="Arial"/>
          <w:szCs w:val="24"/>
        </w:rPr>
        <w:t>-C</w:t>
      </w:r>
      <w:r w:rsidR="003E4518" w:rsidRPr="00F777C1">
        <w:rPr>
          <w:rFonts w:asciiTheme="minorHAnsi" w:hAnsiTheme="minorHAnsi" w:cs="Arial"/>
          <w:szCs w:val="24"/>
        </w:rPr>
        <w:t xml:space="preserve">onformity. </w:t>
      </w:r>
    </w:p>
    <w:p w14:paraId="0FFA98B7" w14:textId="77777777" w:rsidR="00F777C1" w:rsidRDefault="00F777C1" w:rsidP="00F777C1">
      <w:pPr>
        <w:pStyle w:val="ListParagraph"/>
        <w:spacing w:after="0" w:line="240" w:lineRule="auto"/>
        <w:rPr>
          <w:rFonts w:asciiTheme="minorHAnsi" w:hAnsiTheme="minorHAnsi" w:cs="Arial"/>
          <w:szCs w:val="24"/>
        </w:rPr>
      </w:pPr>
    </w:p>
    <w:p w14:paraId="1BC1666B" w14:textId="77777777" w:rsidR="003E4518" w:rsidRPr="00064136" w:rsidRDefault="003E4518" w:rsidP="00064136">
      <w:pPr>
        <w:pStyle w:val="Heading2"/>
        <w:numPr>
          <w:ilvl w:val="0"/>
          <w:numId w:val="0"/>
        </w:numPr>
        <w:ind w:left="851"/>
        <w:rPr>
          <w:rFonts w:asciiTheme="minorHAnsi" w:hAnsiTheme="minorHAnsi"/>
        </w:rPr>
      </w:pPr>
      <w:r w:rsidRPr="00064136">
        <w:rPr>
          <w:rFonts w:asciiTheme="minorHAnsi" w:hAnsiTheme="minorHAnsi"/>
        </w:rPr>
        <w:t xml:space="preserve">The meeting must be attended by the </w:t>
      </w:r>
      <w:r w:rsidR="00B16910">
        <w:rPr>
          <w:rFonts w:asciiTheme="minorHAnsi" w:hAnsiTheme="minorHAnsi"/>
        </w:rPr>
        <w:t>key staff</w:t>
      </w:r>
      <w:r w:rsidRPr="00064136">
        <w:rPr>
          <w:rFonts w:asciiTheme="minorHAnsi" w:hAnsiTheme="minorHAnsi"/>
        </w:rPr>
        <w:t>.</w:t>
      </w:r>
      <w:r w:rsidR="00064136" w:rsidRPr="00064136">
        <w:rPr>
          <w:rFonts w:asciiTheme="minorHAnsi" w:hAnsiTheme="minorHAnsi"/>
        </w:rPr>
        <w:t xml:space="preserve"> The meeting shall address the following topics:</w:t>
      </w:r>
    </w:p>
    <w:p w14:paraId="6582EAB7" w14:textId="77777777" w:rsidR="00541911" w:rsidRPr="00064136" w:rsidRDefault="00541911" w:rsidP="00064136">
      <w:pPr>
        <w:pStyle w:val="IMSMStyle2"/>
        <w:numPr>
          <w:ilvl w:val="0"/>
          <w:numId w:val="0"/>
        </w:numPr>
        <w:ind w:left="1571"/>
        <w:rPr>
          <w:rFonts w:asciiTheme="minorHAnsi" w:hAnsiTheme="minorHAnsi"/>
        </w:rPr>
      </w:pPr>
    </w:p>
    <w:p w14:paraId="6A735222" w14:textId="77777777" w:rsidR="00541911" w:rsidRPr="00064136" w:rsidRDefault="00541911" w:rsidP="00064136">
      <w:pPr>
        <w:pStyle w:val="IMSMStyle2"/>
        <w:rPr>
          <w:rFonts w:asciiTheme="minorHAnsi" w:hAnsiTheme="minorHAnsi"/>
        </w:rPr>
      </w:pPr>
      <w:r w:rsidRPr="00064136">
        <w:rPr>
          <w:rFonts w:asciiTheme="minorHAnsi" w:hAnsiTheme="minorHAnsi"/>
        </w:rPr>
        <w:t>Actions from previous management reviews</w:t>
      </w:r>
    </w:p>
    <w:p w14:paraId="6522D284" w14:textId="77777777" w:rsidR="00541911" w:rsidRPr="00064136" w:rsidRDefault="00541911" w:rsidP="00064136">
      <w:pPr>
        <w:pStyle w:val="IMSMStyle2"/>
        <w:rPr>
          <w:rFonts w:asciiTheme="minorHAnsi" w:hAnsiTheme="minorHAnsi"/>
        </w:rPr>
      </w:pPr>
      <w:r w:rsidRPr="00064136">
        <w:rPr>
          <w:rFonts w:asciiTheme="minorHAnsi" w:hAnsiTheme="minorHAnsi"/>
        </w:rPr>
        <w:t>Changes in external/internal issues relevant to the QMS</w:t>
      </w:r>
    </w:p>
    <w:p w14:paraId="03F30EF0" w14:textId="6CA8A8D4" w:rsidR="00541911" w:rsidRPr="00064136" w:rsidRDefault="00541911" w:rsidP="00064136">
      <w:pPr>
        <w:pStyle w:val="IMSMStyle2"/>
        <w:rPr>
          <w:rFonts w:asciiTheme="minorHAnsi" w:hAnsiTheme="minorHAnsi"/>
        </w:rPr>
      </w:pPr>
      <w:r w:rsidRPr="00064136">
        <w:rPr>
          <w:rFonts w:asciiTheme="minorHAnsi" w:hAnsiTheme="minorHAnsi"/>
        </w:rPr>
        <w:t xml:space="preserve">Information on </w:t>
      </w:r>
      <w:r w:rsidR="0009297F">
        <w:rPr>
          <w:rFonts w:asciiTheme="minorHAnsi" w:hAnsiTheme="minorHAnsi"/>
        </w:rPr>
        <w:t>Integrated</w:t>
      </w:r>
      <w:r w:rsidRPr="00064136">
        <w:rPr>
          <w:rFonts w:asciiTheme="minorHAnsi" w:hAnsiTheme="minorHAnsi"/>
        </w:rPr>
        <w:t xml:space="preserve"> performance, including trends</w:t>
      </w:r>
      <w:r w:rsidR="00064136" w:rsidRPr="00064136">
        <w:rPr>
          <w:rFonts w:asciiTheme="minorHAnsi" w:hAnsiTheme="minorHAnsi"/>
        </w:rPr>
        <w:t xml:space="preserve"> (analysis and evaluation – see QMS clause 9.1.3)</w:t>
      </w:r>
      <w:r w:rsidRPr="00064136">
        <w:rPr>
          <w:rFonts w:asciiTheme="minorHAnsi" w:hAnsiTheme="minorHAnsi"/>
        </w:rPr>
        <w:t xml:space="preserve"> for:</w:t>
      </w:r>
    </w:p>
    <w:p w14:paraId="1E90BFC4" w14:textId="77777777" w:rsidR="00541911" w:rsidRPr="00064136" w:rsidRDefault="00541911" w:rsidP="00064136">
      <w:pPr>
        <w:pStyle w:val="IMSMStyle2"/>
        <w:numPr>
          <w:ilvl w:val="1"/>
          <w:numId w:val="22"/>
        </w:numPr>
        <w:rPr>
          <w:rFonts w:asciiTheme="minorHAnsi" w:hAnsiTheme="minorHAnsi"/>
        </w:rPr>
      </w:pPr>
      <w:r w:rsidRPr="00064136">
        <w:rPr>
          <w:rFonts w:asciiTheme="minorHAnsi" w:hAnsiTheme="minorHAnsi"/>
        </w:rPr>
        <w:t>Nonconformities and corrective actions</w:t>
      </w:r>
    </w:p>
    <w:p w14:paraId="32198CFC" w14:textId="77777777" w:rsidR="00541911" w:rsidRPr="00064136" w:rsidRDefault="00541911" w:rsidP="00064136">
      <w:pPr>
        <w:pStyle w:val="IMSMStyle2"/>
        <w:numPr>
          <w:ilvl w:val="1"/>
          <w:numId w:val="22"/>
        </w:numPr>
        <w:rPr>
          <w:rFonts w:asciiTheme="minorHAnsi" w:hAnsiTheme="minorHAnsi"/>
        </w:rPr>
      </w:pPr>
      <w:r w:rsidRPr="00064136">
        <w:rPr>
          <w:rFonts w:asciiTheme="minorHAnsi" w:hAnsiTheme="minorHAnsi"/>
        </w:rPr>
        <w:t>Monitoring and measurement results</w:t>
      </w:r>
    </w:p>
    <w:p w14:paraId="19425DAA" w14:textId="77777777" w:rsidR="00541911" w:rsidRPr="00064136" w:rsidRDefault="00541911" w:rsidP="00064136">
      <w:pPr>
        <w:pStyle w:val="IMSMStyle2"/>
        <w:numPr>
          <w:ilvl w:val="1"/>
          <w:numId w:val="22"/>
        </w:numPr>
        <w:rPr>
          <w:rFonts w:asciiTheme="minorHAnsi" w:hAnsiTheme="minorHAnsi"/>
        </w:rPr>
      </w:pPr>
      <w:r w:rsidRPr="00064136">
        <w:rPr>
          <w:rFonts w:asciiTheme="minorHAnsi" w:hAnsiTheme="minorHAnsi"/>
        </w:rPr>
        <w:t>Audit results</w:t>
      </w:r>
    </w:p>
    <w:p w14:paraId="22100C7D" w14:textId="77777777" w:rsidR="00541911" w:rsidRDefault="00541911" w:rsidP="00064136">
      <w:pPr>
        <w:pStyle w:val="IMSMStyle2"/>
        <w:numPr>
          <w:ilvl w:val="1"/>
          <w:numId w:val="22"/>
        </w:numPr>
        <w:rPr>
          <w:rFonts w:asciiTheme="minorHAnsi" w:hAnsiTheme="minorHAnsi"/>
        </w:rPr>
      </w:pPr>
      <w:r w:rsidRPr="00064136">
        <w:rPr>
          <w:rFonts w:asciiTheme="minorHAnsi" w:hAnsiTheme="minorHAnsi"/>
        </w:rPr>
        <w:t>Customer satisfaction</w:t>
      </w:r>
    </w:p>
    <w:p w14:paraId="5CBBE70F" w14:textId="4BBD1282" w:rsidR="009E6934" w:rsidRPr="00064136" w:rsidRDefault="009E6934" w:rsidP="00064136">
      <w:pPr>
        <w:pStyle w:val="IMSMStyle2"/>
        <w:numPr>
          <w:ilvl w:val="1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Meeting </w:t>
      </w:r>
      <w:r w:rsidR="0009297F">
        <w:rPr>
          <w:rFonts w:asciiTheme="minorHAnsi" w:hAnsiTheme="minorHAnsi"/>
        </w:rPr>
        <w:t>Integrated</w:t>
      </w:r>
      <w:r>
        <w:rPr>
          <w:rFonts w:asciiTheme="minorHAnsi" w:hAnsiTheme="minorHAnsi"/>
        </w:rPr>
        <w:t xml:space="preserve"> objectives</w:t>
      </w:r>
    </w:p>
    <w:p w14:paraId="2F9C0783" w14:textId="77777777" w:rsidR="00537470" w:rsidRPr="00064136" w:rsidRDefault="00541911" w:rsidP="00064136">
      <w:pPr>
        <w:pStyle w:val="IMSMStyle2"/>
        <w:numPr>
          <w:ilvl w:val="1"/>
          <w:numId w:val="22"/>
        </w:numPr>
        <w:rPr>
          <w:rFonts w:asciiTheme="minorHAnsi" w:hAnsiTheme="minorHAnsi"/>
        </w:rPr>
      </w:pPr>
      <w:r w:rsidRPr="00064136">
        <w:rPr>
          <w:rFonts w:asciiTheme="minorHAnsi" w:hAnsiTheme="minorHAnsi"/>
        </w:rPr>
        <w:t>Issues concerning interested parties</w:t>
      </w:r>
      <w:r w:rsidR="00537470" w:rsidRPr="00064136">
        <w:rPr>
          <w:rFonts w:asciiTheme="minorHAnsi" w:hAnsiTheme="minorHAnsi"/>
        </w:rPr>
        <w:t xml:space="preserve"> and external providers</w:t>
      </w:r>
    </w:p>
    <w:p w14:paraId="0FD8F6FF" w14:textId="77777777" w:rsidR="00537470" w:rsidRPr="00064136" w:rsidRDefault="00537470" w:rsidP="00064136">
      <w:pPr>
        <w:pStyle w:val="IMSMStyle2"/>
        <w:numPr>
          <w:ilvl w:val="1"/>
          <w:numId w:val="22"/>
        </w:numPr>
        <w:rPr>
          <w:rFonts w:asciiTheme="minorHAnsi" w:hAnsiTheme="minorHAnsi"/>
        </w:rPr>
      </w:pPr>
      <w:r w:rsidRPr="00064136">
        <w:rPr>
          <w:rFonts w:asciiTheme="minorHAnsi" w:hAnsiTheme="minorHAnsi"/>
        </w:rPr>
        <w:t>Process performance and conformity of products and services</w:t>
      </w:r>
    </w:p>
    <w:p w14:paraId="11885647" w14:textId="77777777" w:rsidR="00537470" w:rsidRDefault="00537470" w:rsidP="00064136">
      <w:pPr>
        <w:pStyle w:val="IMSMStyle2"/>
        <w:rPr>
          <w:rFonts w:asciiTheme="minorHAnsi" w:hAnsiTheme="minorHAnsi"/>
        </w:rPr>
      </w:pPr>
      <w:r w:rsidRPr="00064136">
        <w:rPr>
          <w:rFonts w:asciiTheme="minorHAnsi" w:hAnsiTheme="minorHAnsi"/>
        </w:rPr>
        <w:t>Effectiveness of actions to address risk and opportunity</w:t>
      </w:r>
    </w:p>
    <w:p w14:paraId="366299C4" w14:textId="77777777" w:rsidR="009E6934" w:rsidRPr="00064136" w:rsidRDefault="009E6934" w:rsidP="00064136">
      <w:pPr>
        <w:pStyle w:val="IMSMStyle2"/>
        <w:rPr>
          <w:rFonts w:asciiTheme="minorHAnsi" w:hAnsiTheme="minorHAnsi"/>
        </w:rPr>
      </w:pPr>
      <w:r>
        <w:rPr>
          <w:rFonts w:asciiTheme="minorHAnsi" w:hAnsiTheme="minorHAnsi"/>
        </w:rPr>
        <w:t>Adequacy of resources</w:t>
      </w:r>
    </w:p>
    <w:p w14:paraId="7FB1C1FA" w14:textId="77777777" w:rsidR="003E4518" w:rsidRPr="00064136" w:rsidRDefault="009E6934" w:rsidP="00064136">
      <w:pPr>
        <w:pStyle w:val="IMSMStyle2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537470" w:rsidRPr="00064136">
        <w:rPr>
          <w:rFonts w:asciiTheme="minorHAnsi" w:hAnsiTheme="minorHAnsi"/>
        </w:rPr>
        <w:t>pportunities for improvement</w:t>
      </w:r>
    </w:p>
    <w:p w14:paraId="616B827D" w14:textId="77777777" w:rsidR="004B56E4" w:rsidRPr="00F777C1" w:rsidRDefault="004B56E4" w:rsidP="00F777C1">
      <w:pPr>
        <w:spacing w:after="0" w:line="240" w:lineRule="auto"/>
        <w:ind w:left="851" w:right="-46"/>
        <w:jc w:val="both"/>
        <w:rPr>
          <w:rFonts w:asciiTheme="minorHAnsi" w:hAnsiTheme="minorHAnsi" w:cs="Arial"/>
          <w:szCs w:val="24"/>
        </w:rPr>
      </w:pPr>
    </w:p>
    <w:p w14:paraId="7479DA30" w14:textId="77777777" w:rsidR="004B56E4" w:rsidRPr="00F777C1" w:rsidRDefault="004B56E4" w:rsidP="00F777C1">
      <w:pPr>
        <w:pStyle w:val="Heading2"/>
        <w:rPr>
          <w:rFonts w:asciiTheme="minorHAnsi" w:hAnsiTheme="minorHAnsi"/>
        </w:rPr>
      </w:pPr>
      <w:r w:rsidRPr="00F777C1">
        <w:rPr>
          <w:rFonts w:asciiTheme="minorHAnsi" w:hAnsiTheme="minorHAnsi"/>
        </w:rPr>
        <w:t>The review must cover as a minimum the period since the last Management Review Meeting.</w:t>
      </w:r>
    </w:p>
    <w:p w14:paraId="01B4490B" w14:textId="77777777" w:rsidR="00537470" w:rsidRPr="00F777C1" w:rsidRDefault="00537470" w:rsidP="00F777C1">
      <w:pPr>
        <w:spacing w:after="0" w:line="240" w:lineRule="auto"/>
        <w:jc w:val="both"/>
        <w:rPr>
          <w:rFonts w:asciiTheme="minorHAnsi" w:hAnsiTheme="minorHAnsi"/>
        </w:rPr>
      </w:pPr>
    </w:p>
    <w:p w14:paraId="7C62EA28" w14:textId="77777777" w:rsidR="004B56E4" w:rsidRPr="00F777C1" w:rsidRDefault="004B56E4" w:rsidP="00F777C1">
      <w:pPr>
        <w:pStyle w:val="Heading2"/>
        <w:rPr>
          <w:rFonts w:asciiTheme="minorHAnsi" w:hAnsiTheme="minorHAnsi"/>
        </w:rPr>
      </w:pPr>
      <w:r w:rsidRPr="00F777C1">
        <w:rPr>
          <w:rFonts w:asciiTheme="minorHAnsi" w:hAnsiTheme="minorHAnsi"/>
        </w:rPr>
        <w:t xml:space="preserve">The person responsible for any actions identified at the meeting must be recorded together with target dates for completion where appropriate.  The </w:t>
      </w:r>
      <w:r w:rsidR="000010B0">
        <w:rPr>
          <w:rFonts w:asciiTheme="minorHAnsi" w:hAnsiTheme="minorHAnsi"/>
        </w:rPr>
        <w:t>Organisation</w:t>
      </w:r>
      <w:r w:rsidRPr="00F777C1">
        <w:rPr>
          <w:rFonts w:asciiTheme="minorHAnsi" w:hAnsiTheme="minorHAnsi"/>
        </w:rPr>
        <w:t xml:space="preserve"> must allocate the necessary personnel and resources for these corrective actions.</w:t>
      </w:r>
    </w:p>
    <w:p w14:paraId="79BE0574" w14:textId="77777777" w:rsidR="00537470" w:rsidRPr="00F777C1" w:rsidRDefault="00537470" w:rsidP="00F777C1">
      <w:pPr>
        <w:spacing w:after="0" w:line="240" w:lineRule="auto"/>
        <w:jc w:val="both"/>
        <w:rPr>
          <w:rFonts w:asciiTheme="minorHAnsi" w:hAnsiTheme="minorHAnsi"/>
        </w:rPr>
      </w:pPr>
    </w:p>
    <w:p w14:paraId="09E42CE7" w14:textId="77777777" w:rsidR="004B56E4" w:rsidRPr="00F777C1" w:rsidRDefault="00537470" w:rsidP="00F777C1">
      <w:pPr>
        <w:pStyle w:val="Heading2"/>
        <w:rPr>
          <w:rFonts w:asciiTheme="minorHAnsi" w:hAnsiTheme="minorHAnsi"/>
        </w:rPr>
      </w:pPr>
      <w:r w:rsidRPr="00F777C1">
        <w:rPr>
          <w:rFonts w:asciiTheme="minorHAnsi" w:hAnsiTheme="minorHAnsi"/>
        </w:rPr>
        <w:t>Out</w:t>
      </w:r>
      <w:r w:rsidR="004B56E4" w:rsidRPr="00F777C1">
        <w:rPr>
          <w:rFonts w:asciiTheme="minorHAnsi" w:hAnsiTheme="minorHAnsi"/>
        </w:rPr>
        <w:t xml:space="preserve">puts </w:t>
      </w:r>
      <w:r w:rsidRPr="00F777C1">
        <w:rPr>
          <w:rFonts w:asciiTheme="minorHAnsi" w:hAnsiTheme="minorHAnsi"/>
        </w:rPr>
        <w:t>from</w:t>
      </w:r>
      <w:r w:rsidR="004B56E4" w:rsidRPr="00F777C1">
        <w:rPr>
          <w:rFonts w:asciiTheme="minorHAnsi" w:hAnsiTheme="minorHAnsi"/>
        </w:rPr>
        <w:t xml:space="preserve"> the Management Review </w:t>
      </w:r>
      <w:r w:rsidRPr="00F777C1">
        <w:rPr>
          <w:rFonts w:asciiTheme="minorHAnsi" w:hAnsiTheme="minorHAnsi"/>
        </w:rPr>
        <w:t xml:space="preserve">shall </w:t>
      </w:r>
      <w:r w:rsidR="004B56E4" w:rsidRPr="00F777C1">
        <w:rPr>
          <w:rFonts w:asciiTheme="minorHAnsi" w:hAnsiTheme="minorHAnsi"/>
        </w:rPr>
        <w:t>include</w:t>
      </w:r>
      <w:r w:rsidRPr="00F777C1">
        <w:rPr>
          <w:rFonts w:asciiTheme="minorHAnsi" w:hAnsiTheme="minorHAnsi"/>
        </w:rPr>
        <w:t xml:space="preserve"> decisions related to</w:t>
      </w:r>
      <w:r w:rsidR="004B56E4" w:rsidRPr="00F777C1">
        <w:rPr>
          <w:rFonts w:asciiTheme="minorHAnsi" w:hAnsiTheme="minorHAnsi"/>
        </w:rPr>
        <w:t>:</w:t>
      </w:r>
    </w:p>
    <w:p w14:paraId="119B53D7" w14:textId="77777777" w:rsidR="004B56E4" w:rsidRPr="00F777C1" w:rsidRDefault="004B56E4" w:rsidP="00F777C1">
      <w:pPr>
        <w:spacing w:after="0" w:line="240" w:lineRule="auto"/>
        <w:jc w:val="both"/>
        <w:rPr>
          <w:rFonts w:asciiTheme="minorHAnsi" w:hAnsiTheme="minorHAnsi"/>
        </w:rPr>
      </w:pPr>
    </w:p>
    <w:p w14:paraId="0EEC223F" w14:textId="77777777" w:rsidR="004B56E4" w:rsidRPr="00F777C1" w:rsidRDefault="009E6934" w:rsidP="00F777C1">
      <w:pPr>
        <w:pStyle w:val="NoSpacing"/>
        <w:numPr>
          <w:ilvl w:val="0"/>
          <w:numId w:val="20"/>
        </w:numPr>
        <w:ind w:left="1701" w:right="-46" w:hanging="567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I</w:t>
      </w:r>
      <w:r w:rsidR="00537470" w:rsidRPr="00F777C1">
        <w:rPr>
          <w:rFonts w:asciiTheme="minorHAnsi" w:hAnsiTheme="minorHAnsi" w:cs="Arial"/>
          <w:szCs w:val="24"/>
        </w:rPr>
        <w:t>mprovement opportunities</w:t>
      </w:r>
    </w:p>
    <w:p w14:paraId="13EA74C6" w14:textId="77777777" w:rsidR="004B56E4" w:rsidRPr="003C7E31" w:rsidRDefault="00537470" w:rsidP="00F777C1">
      <w:pPr>
        <w:pStyle w:val="NoSpacing"/>
        <w:numPr>
          <w:ilvl w:val="0"/>
          <w:numId w:val="20"/>
        </w:numPr>
        <w:ind w:left="1701" w:right="-46" w:hanging="567"/>
        <w:jc w:val="both"/>
        <w:rPr>
          <w:rFonts w:asciiTheme="minorHAnsi" w:hAnsiTheme="minorHAnsi" w:cs="Arial"/>
          <w:szCs w:val="24"/>
        </w:rPr>
      </w:pPr>
      <w:r w:rsidRPr="003C7E31">
        <w:rPr>
          <w:rFonts w:asciiTheme="minorHAnsi" w:hAnsiTheme="minorHAnsi" w:cs="Arial"/>
          <w:szCs w:val="24"/>
        </w:rPr>
        <w:t>Changes to the QMS</w:t>
      </w:r>
      <w:r w:rsidR="004B56E4" w:rsidRPr="003C7E31">
        <w:rPr>
          <w:rFonts w:asciiTheme="minorHAnsi" w:hAnsiTheme="minorHAnsi" w:cs="Arial"/>
          <w:szCs w:val="24"/>
        </w:rPr>
        <w:tab/>
      </w:r>
    </w:p>
    <w:p w14:paraId="248E9803" w14:textId="77777777" w:rsidR="004B56E4" w:rsidRPr="00F777C1" w:rsidRDefault="00537470" w:rsidP="00F777C1">
      <w:pPr>
        <w:pStyle w:val="NoSpacing"/>
        <w:numPr>
          <w:ilvl w:val="0"/>
          <w:numId w:val="20"/>
        </w:numPr>
        <w:ind w:left="1701" w:right="-46" w:hanging="567"/>
        <w:jc w:val="both"/>
        <w:rPr>
          <w:rFonts w:asciiTheme="minorHAnsi" w:hAnsiTheme="minorHAnsi" w:cs="Arial"/>
          <w:szCs w:val="24"/>
        </w:rPr>
      </w:pPr>
      <w:r w:rsidRPr="00F777C1">
        <w:rPr>
          <w:rFonts w:asciiTheme="minorHAnsi" w:hAnsiTheme="minorHAnsi" w:cs="Arial"/>
          <w:szCs w:val="24"/>
        </w:rPr>
        <w:t>Additional resource requirements</w:t>
      </w:r>
      <w:r w:rsidR="004B56E4" w:rsidRPr="00F777C1">
        <w:rPr>
          <w:rFonts w:asciiTheme="minorHAnsi" w:hAnsiTheme="minorHAnsi" w:cs="Arial"/>
          <w:szCs w:val="24"/>
        </w:rPr>
        <w:t>.</w:t>
      </w:r>
    </w:p>
    <w:p w14:paraId="0D6A7AE4" w14:textId="77777777" w:rsidR="004B56E4" w:rsidRPr="00F777C1" w:rsidRDefault="004B56E4" w:rsidP="00F777C1">
      <w:pPr>
        <w:pStyle w:val="NoSpacing"/>
        <w:ind w:right="-46"/>
        <w:jc w:val="both"/>
        <w:rPr>
          <w:rFonts w:asciiTheme="minorHAnsi" w:hAnsiTheme="minorHAnsi" w:cs="Arial"/>
          <w:szCs w:val="24"/>
        </w:rPr>
      </w:pPr>
    </w:p>
    <w:p w14:paraId="48F94176" w14:textId="77777777" w:rsidR="004B56E4" w:rsidRPr="00F777C1" w:rsidRDefault="004B56E4" w:rsidP="00F777C1">
      <w:pPr>
        <w:pStyle w:val="Heading2"/>
        <w:rPr>
          <w:rFonts w:asciiTheme="minorHAnsi" w:hAnsiTheme="minorHAnsi"/>
        </w:rPr>
      </w:pPr>
      <w:r w:rsidRPr="00F777C1">
        <w:rPr>
          <w:rFonts w:asciiTheme="minorHAnsi" w:hAnsiTheme="minorHAnsi"/>
        </w:rPr>
        <w:t xml:space="preserve">The minutes of the meeting must be recorded and </w:t>
      </w:r>
      <w:r w:rsidR="00537470" w:rsidRPr="00F777C1">
        <w:rPr>
          <w:rFonts w:asciiTheme="minorHAnsi" w:hAnsiTheme="minorHAnsi"/>
        </w:rPr>
        <w:t>retained for future reference. C</w:t>
      </w:r>
      <w:r w:rsidRPr="00F777C1">
        <w:rPr>
          <w:rFonts w:asciiTheme="minorHAnsi" w:hAnsiTheme="minorHAnsi"/>
        </w:rPr>
        <w:t>opies must be provided to all personnel who attended the meeting together with those who have actions placed upon them.</w:t>
      </w:r>
      <w:r w:rsidR="00537470" w:rsidRPr="00F777C1">
        <w:rPr>
          <w:rFonts w:asciiTheme="minorHAnsi" w:hAnsiTheme="minorHAnsi"/>
        </w:rPr>
        <w:t xml:space="preserve"> </w:t>
      </w:r>
    </w:p>
    <w:p w14:paraId="1D513465" w14:textId="77777777" w:rsidR="00537470" w:rsidRDefault="00537470" w:rsidP="00F777C1">
      <w:pPr>
        <w:spacing w:after="0" w:line="240" w:lineRule="auto"/>
        <w:rPr>
          <w:rFonts w:asciiTheme="minorHAnsi" w:hAnsiTheme="minorHAnsi"/>
        </w:rPr>
      </w:pPr>
    </w:p>
    <w:p w14:paraId="4F53C914" w14:textId="77777777" w:rsidR="003C7E31" w:rsidRPr="00F777C1" w:rsidRDefault="003C7E31" w:rsidP="00F777C1">
      <w:pPr>
        <w:spacing w:after="0" w:line="240" w:lineRule="auto"/>
        <w:rPr>
          <w:rFonts w:asciiTheme="minorHAnsi" w:hAnsiTheme="minorHAnsi"/>
        </w:rPr>
      </w:pPr>
    </w:p>
    <w:p w14:paraId="5C55DB8E" w14:textId="77777777" w:rsidR="00A97D9A" w:rsidRPr="00F777C1" w:rsidRDefault="00F777C1" w:rsidP="00F777C1">
      <w:pPr>
        <w:pStyle w:val="Heading1"/>
      </w:pPr>
      <w:r w:rsidRPr="00F777C1">
        <w:t>Related Documentation</w:t>
      </w:r>
    </w:p>
    <w:p w14:paraId="64D4C7E0" w14:textId="77777777" w:rsidR="004B56E4" w:rsidRPr="00B16910" w:rsidRDefault="00F777C1" w:rsidP="00F777C1">
      <w:pPr>
        <w:pStyle w:val="NoSpacing"/>
        <w:ind w:left="851" w:right="-46"/>
        <w:jc w:val="both"/>
        <w:rPr>
          <w:rFonts w:asciiTheme="minorHAnsi" w:hAnsiTheme="minorHAnsi" w:cs="Arial"/>
          <w:szCs w:val="24"/>
        </w:rPr>
      </w:pPr>
      <w:r w:rsidRPr="00B16910">
        <w:rPr>
          <w:rFonts w:asciiTheme="minorHAnsi" w:hAnsiTheme="minorHAnsi" w:cs="Arial"/>
          <w:szCs w:val="24"/>
        </w:rPr>
        <w:t xml:space="preserve"> </w:t>
      </w:r>
      <w:r w:rsidR="00537470" w:rsidRPr="00B16910">
        <w:rPr>
          <w:rFonts w:asciiTheme="minorHAnsi" w:hAnsiTheme="minorHAnsi" w:cs="Arial"/>
          <w:szCs w:val="24"/>
        </w:rPr>
        <w:t xml:space="preserve">Management Review </w:t>
      </w:r>
      <w:r w:rsidR="004B56E4" w:rsidRPr="00B16910">
        <w:rPr>
          <w:rFonts w:asciiTheme="minorHAnsi" w:hAnsiTheme="minorHAnsi" w:cs="Arial"/>
          <w:szCs w:val="24"/>
        </w:rPr>
        <w:t>Agenda</w:t>
      </w:r>
      <w:r w:rsidRPr="00B16910">
        <w:rPr>
          <w:rFonts w:asciiTheme="minorHAnsi" w:hAnsiTheme="minorHAnsi" w:cs="Arial"/>
          <w:szCs w:val="24"/>
        </w:rPr>
        <w:t xml:space="preserve"> &amp; Minutes</w:t>
      </w:r>
    </w:p>
    <w:sectPr w:rsidR="004B56E4" w:rsidRPr="00B16910" w:rsidSect="002A1E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480C" w14:textId="77777777" w:rsidR="006F0CE4" w:rsidRDefault="006F0CE4" w:rsidP="00227313">
      <w:pPr>
        <w:spacing w:after="0" w:line="240" w:lineRule="auto"/>
      </w:pPr>
      <w:r>
        <w:separator/>
      </w:r>
    </w:p>
  </w:endnote>
  <w:endnote w:type="continuationSeparator" w:id="0">
    <w:p w14:paraId="4C05FB63" w14:textId="77777777" w:rsidR="006F0CE4" w:rsidRDefault="006F0CE4" w:rsidP="0022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5528"/>
      <w:gridCol w:w="2410"/>
    </w:tblGrid>
    <w:tr w:rsidR="00227313" w:rsidRPr="00227313" w14:paraId="4A0A15EB" w14:textId="77777777" w:rsidTr="008B7834">
      <w:tc>
        <w:tcPr>
          <w:tcW w:w="10490" w:type="dxa"/>
          <w:gridSpan w:val="3"/>
          <w:vAlign w:val="center"/>
        </w:tcPr>
        <w:p w14:paraId="006BFE5E" w14:textId="77777777" w:rsidR="00227313" w:rsidRPr="00665BF2" w:rsidRDefault="00227313" w:rsidP="00227313">
          <w:pPr>
            <w:tabs>
              <w:tab w:val="center" w:pos="4513"/>
              <w:tab w:val="right" w:pos="9026"/>
            </w:tabs>
            <w:jc w:val="center"/>
            <w:rPr>
              <w:sz w:val="20"/>
            </w:rPr>
          </w:pPr>
          <w:r w:rsidRPr="00665BF2">
            <w:rPr>
              <w:color w:val="FF0000"/>
              <w:sz w:val="20"/>
            </w:rPr>
            <w:t>UNCONTROLLED COPY WHEN PRINTED</w:t>
          </w:r>
        </w:p>
      </w:tc>
    </w:tr>
    <w:tr w:rsidR="00227313" w:rsidRPr="00227313" w14:paraId="77B62454" w14:textId="77777777" w:rsidTr="008B7834">
      <w:tc>
        <w:tcPr>
          <w:tcW w:w="2552" w:type="dxa"/>
        </w:tcPr>
        <w:p w14:paraId="7FF7B3EE" w14:textId="77777777" w:rsidR="00227313" w:rsidRPr="00665BF2" w:rsidRDefault="00227313" w:rsidP="00227313">
          <w:pPr>
            <w:tabs>
              <w:tab w:val="center" w:pos="4513"/>
              <w:tab w:val="right" w:pos="9026"/>
            </w:tabs>
            <w:rPr>
              <w:sz w:val="20"/>
            </w:rPr>
          </w:pPr>
        </w:p>
      </w:tc>
      <w:tc>
        <w:tcPr>
          <w:tcW w:w="5528" w:type="dxa"/>
          <w:vAlign w:val="center"/>
        </w:tcPr>
        <w:p w14:paraId="5CBEBBC7" w14:textId="77777777" w:rsidR="00227313" w:rsidRPr="00665BF2" w:rsidRDefault="00F34D8D" w:rsidP="00227313">
          <w:pPr>
            <w:tabs>
              <w:tab w:val="center" w:pos="4513"/>
              <w:tab w:val="right" w:pos="9026"/>
            </w:tabs>
            <w:jc w:val="center"/>
            <w:rPr>
              <w:sz w:val="20"/>
            </w:rPr>
          </w:pPr>
          <w:r>
            <w:rPr>
              <w:sz w:val="20"/>
            </w:rPr>
            <w:t>Authorize</w:t>
          </w:r>
          <w:r w:rsidR="00227313" w:rsidRPr="00665BF2">
            <w:rPr>
              <w:sz w:val="20"/>
            </w:rPr>
            <w:t>d By:</w:t>
          </w:r>
        </w:p>
      </w:tc>
      <w:tc>
        <w:tcPr>
          <w:tcW w:w="2410" w:type="dxa"/>
          <w:vAlign w:val="center"/>
        </w:tcPr>
        <w:p w14:paraId="1C36A71F" w14:textId="77777777" w:rsidR="00227313" w:rsidRPr="00665BF2" w:rsidRDefault="00227313" w:rsidP="00227313">
          <w:pPr>
            <w:tabs>
              <w:tab w:val="center" w:pos="4513"/>
              <w:tab w:val="right" w:pos="9026"/>
            </w:tabs>
            <w:jc w:val="right"/>
            <w:rPr>
              <w:sz w:val="20"/>
            </w:rPr>
          </w:pPr>
          <w:r w:rsidRPr="00665BF2">
            <w:rPr>
              <w:sz w:val="20"/>
            </w:rPr>
            <w:t xml:space="preserve">Issue - 0 </w:t>
          </w:r>
        </w:p>
      </w:tc>
    </w:tr>
    <w:tr w:rsidR="00227313" w:rsidRPr="00227313" w14:paraId="5722C667" w14:textId="77777777" w:rsidTr="008B7834">
      <w:tc>
        <w:tcPr>
          <w:tcW w:w="2552" w:type="dxa"/>
        </w:tcPr>
        <w:p w14:paraId="219CA314" w14:textId="77777777" w:rsidR="00227313" w:rsidRPr="00665BF2" w:rsidRDefault="00227313" w:rsidP="00227313">
          <w:pPr>
            <w:tabs>
              <w:tab w:val="center" w:pos="4513"/>
              <w:tab w:val="right" w:pos="9026"/>
            </w:tabs>
            <w:rPr>
              <w:sz w:val="20"/>
            </w:rPr>
          </w:pPr>
          <w:r w:rsidRPr="00665BF2">
            <w:rPr>
              <w:sz w:val="20"/>
            </w:rPr>
            <w:t xml:space="preserve">pg. </w:t>
          </w:r>
          <w:r w:rsidRPr="00665BF2">
            <w:rPr>
              <w:sz w:val="20"/>
            </w:rPr>
            <w:fldChar w:fldCharType="begin"/>
          </w:r>
          <w:r w:rsidRPr="00665BF2">
            <w:rPr>
              <w:sz w:val="20"/>
            </w:rPr>
            <w:instrText xml:space="preserve"> PAGE    \* MERGEFORMAT </w:instrText>
          </w:r>
          <w:r w:rsidRPr="00665BF2">
            <w:rPr>
              <w:sz w:val="20"/>
            </w:rPr>
            <w:fldChar w:fldCharType="separate"/>
          </w:r>
          <w:r w:rsidR="002A1E0F">
            <w:rPr>
              <w:noProof/>
              <w:sz w:val="20"/>
            </w:rPr>
            <w:t>2</w:t>
          </w:r>
          <w:r w:rsidRPr="00665BF2">
            <w:rPr>
              <w:sz w:val="20"/>
            </w:rPr>
            <w:fldChar w:fldCharType="end"/>
          </w:r>
        </w:p>
      </w:tc>
      <w:tc>
        <w:tcPr>
          <w:tcW w:w="5528" w:type="dxa"/>
          <w:vAlign w:val="center"/>
        </w:tcPr>
        <w:p w14:paraId="1128F3C9" w14:textId="77777777" w:rsidR="00227313" w:rsidRPr="00665BF2" w:rsidRDefault="00E33D63" w:rsidP="00227313">
          <w:pPr>
            <w:tabs>
              <w:tab w:val="center" w:pos="4513"/>
              <w:tab w:val="right" w:pos="9026"/>
            </w:tabs>
            <w:jc w:val="center"/>
            <w:rPr>
              <w:sz w:val="20"/>
            </w:rPr>
          </w:pPr>
          <w:r w:rsidRPr="00665BF2">
            <w:rPr>
              <w:sz w:val="20"/>
              <w:highlight w:val="yellow"/>
            </w:rPr>
            <w:t>Mr Mouse</w:t>
          </w:r>
        </w:p>
      </w:tc>
      <w:tc>
        <w:tcPr>
          <w:tcW w:w="2410" w:type="dxa"/>
          <w:vAlign w:val="center"/>
        </w:tcPr>
        <w:p w14:paraId="6B1D1E5D" w14:textId="77777777" w:rsidR="00227313" w:rsidRPr="00665BF2" w:rsidRDefault="00227313" w:rsidP="00227313">
          <w:pPr>
            <w:tabs>
              <w:tab w:val="center" w:pos="4513"/>
              <w:tab w:val="right" w:pos="9026"/>
            </w:tabs>
            <w:jc w:val="right"/>
            <w:rPr>
              <w:sz w:val="20"/>
            </w:rPr>
          </w:pPr>
          <w:r w:rsidRPr="00665BF2">
            <w:rPr>
              <w:sz w:val="20"/>
            </w:rPr>
            <w:t>Date</w:t>
          </w:r>
        </w:p>
      </w:tc>
    </w:tr>
  </w:tbl>
  <w:p w14:paraId="6C22378E" w14:textId="77777777" w:rsidR="00227313" w:rsidRDefault="00227313" w:rsidP="00A97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E084" w14:textId="08E99173" w:rsidR="00227313" w:rsidRPr="002A1E0F" w:rsidRDefault="0009297F" w:rsidP="00A97D9A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May 2020</w:t>
    </w:r>
    <w:r w:rsidR="00553DBD">
      <w:rPr>
        <w:rFonts w:asciiTheme="minorHAnsi" w:hAnsiTheme="minorHAnsi"/>
      </w:rPr>
      <w:tab/>
      <w:t>M08</w:t>
    </w:r>
    <w:r w:rsidR="002A1E0F" w:rsidRPr="002A1E0F">
      <w:rPr>
        <w:rFonts w:asciiTheme="minorHAnsi" w:hAnsiTheme="minorHAnsi"/>
      </w:rPr>
      <w:tab/>
    </w:r>
    <w:r>
      <w:rPr>
        <w:rFonts w:asciiTheme="minorHAnsi" w:hAnsiTheme="minorHAnsi"/>
      </w:rPr>
      <w:t>V2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13EC" w14:textId="77777777" w:rsidR="00E32380" w:rsidRDefault="00E32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6D7D" w14:textId="77777777" w:rsidR="006F0CE4" w:rsidRDefault="006F0CE4" w:rsidP="00227313">
      <w:pPr>
        <w:spacing w:after="0" w:line="240" w:lineRule="auto"/>
      </w:pPr>
      <w:r>
        <w:separator/>
      </w:r>
    </w:p>
  </w:footnote>
  <w:footnote w:type="continuationSeparator" w:id="0">
    <w:p w14:paraId="4999846D" w14:textId="77777777" w:rsidR="006F0CE4" w:rsidRDefault="006F0CE4" w:rsidP="0022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4902" w14:textId="77777777" w:rsidR="00E32380" w:rsidRDefault="00E32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32B4" w14:textId="77777777" w:rsidR="002A1E0F" w:rsidRDefault="002A1E0F">
    <w:pPr>
      <w:pStyle w:val="Header"/>
    </w:pPr>
  </w:p>
  <w:p w14:paraId="34D6F178" w14:textId="307329A2" w:rsidR="002A1E0F" w:rsidRPr="002A1E0F" w:rsidRDefault="0011120E" w:rsidP="00C03965">
    <w:pPr>
      <w:pStyle w:val="Header"/>
      <w:jc w:val="center"/>
      <w:rPr>
        <w:rFonts w:asciiTheme="minorHAnsi" w:hAnsiTheme="minorHAnsi"/>
        <w:b/>
        <w:sz w:val="32"/>
        <w:szCs w:val="32"/>
      </w:rPr>
    </w:pPr>
    <w:r w:rsidRPr="00A37AE0">
      <w:rPr>
        <w:noProof/>
      </w:rPr>
      <w:drawing>
        <wp:inline distT="0" distB="0" distL="0" distR="0" wp14:anchorId="523B0D40" wp14:editId="3E7824B2">
          <wp:extent cx="2876550" cy="825500"/>
          <wp:effectExtent l="0" t="0" r="0" b="0"/>
          <wp:docPr id="2" name="Picture 2" descr="kc grou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kc group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43AD">
      <w:rPr>
        <w:noProof/>
      </w:rPr>
      <w:drawing>
        <wp:inline distT="0" distB="0" distL="0" distR="0" wp14:anchorId="4D10FF52" wp14:editId="201FD3F8">
          <wp:extent cx="1191895" cy="556260"/>
          <wp:effectExtent l="0" t="0" r="8255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895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2FF3" w14:textId="77777777" w:rsidR="00E32380" w:rsidRDefault="00E32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69F"/>
    <w:multiLevelType w:val="hybridMultilevel"/>
    <w:tmpl w:val="26E8F0AC"/>
    <w:lvl w:ilvl="0" w:tplc="08090019">
      <w:start w:val="1"/>
      <w:numFmt w:val="lowerLetter"/>
      <w:lvlText w:val="%1."/>
      <w:lvlJc w:val="left"/>
      <w:pPr>
        <w:ind w:left="363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1" w15:restartNumberingAfterBreak="0">
    <w:nsid w:val="0A2316F1"/>
    <w:multiLevelType w:val="multilevel"/>
    <w:tmpl w:val="41D27054"/>
    <w:lvl w:ilvl="0">
      <w:start w:val="1"/>
      <w:numFmt w:val="lowerLetter"/>
      <w:lvlText w:val="%1."/>
      <w:lvlJc w:val="left"/>
      <w:pPr>
        <w:ind w:left="2160" w:hanging="72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0AC2549B"/>
    <w:multiLevelType w:val="multilevel"/>
    <w:tmpl w:val="D4DCAE96"/>
    <w:lvl w:ilvl="0">
      <w:start w:val="1"/>
      <w:numFmt w:val="decimal"/>
      <w:pStyle w:val="Heading1"/>
      <w:lvlText w:val="%1"/>
      <w:lvlJc w:val="left"/>
      <w:pPr>
        <w:ind w:left="1080" w:hanging="360"/>
      </w:pPr>
      <w:rPr>
        <w:rFonts w:hint="default"/>
        <w:b/>
        <w:sz w:val="32"/>
        <w:szCs w:val="32"/>
      </w:rPr>
    </w:lvl>
    <w:lvl w:ilvl="1">
      <w:start w:val="1"/>
      <w:numFmt w:val="decimal"/>
      <w:pStyle w:val="Heading2"/>
      <w:isLgl/>
      <w:lvlText w:val="%1.%2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pStyle w:val="Heading3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0E534A0A"/>
    <w:multiLevelType w:val="hybridMultilevel"/>
    <w:tmpl w:val="2B3E3324"/>
    <w:lvl w:ilvl="0" w:tplc="35B01B2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53E0C"/>
    <w:multiLevelType w:val="multilevel"/>
    <w:tmpl w:val="094AA42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4F660D0"/>
    <w:multiLevelType w:val="hybridMultilevel"/>
    <w:tmpl w:val="C99C0C44"/>
    <w:lvl w:ilvl="0" w:tplc="EDCE8948">
      <w:start w:val="1"/>
      <w:numFmt w:val="decimal"/>
      <w:lvlText w:val="%1.2.1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0A926C6"/>
    <w:multiLevelType w:val="hybridMultilevel"/>
    <w:tmpl w:val="53DA4F0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665750"/>
    <w:multiLevelType w:val="hybridMultilevel"/>
    <w:tmpl w:val="D36A3732"/>
    <w:lvl w:ilvl="0" w:tplc="00F62EA4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30A0B198">
      <w:start w:val="1"/>
      <w:numFmt w:val="bullet"/>
      <w:lvlText w:val="­"/>
      <w:lvlJc w:val="left"/>
      <w:pPr>
        <w:ind w:left="229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3D5504"/>
    <w:multiLevelType w:val="multilevel"/>
    <w:tmpl w:val="7C0413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CBC3F67"/>
    <w:multiLevelType w:val="hybridMultilevel"/>
    <w:tmpl w:val="BCAE050C"/>
    <w:lvl w:ilvl="0" w:tplc="045C8314">
      <w:start w:val="1"/>
      <w:numFmt w:val="decimal"/>
      <w:lvlText w:val="%1.2.3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E0E3E"/>
    <w:multiLevelType w:val="hybridMultilevel"/>
    <w:tmpl w:val="239EC1FA"/>
    <w:lvl w:ilvl="0" w:tplc="EDCE8948">
      <w:start w:val="1"/>
      <w:numFmt w:val="decimal"/>
      <w:lvlText w:val="%1.2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902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00168D"/>
    <w:multiLevelType w:val="hybridMultilevel"/>
    <w:tmpl w:val="AE52FD48"/>
    <w:lvl w:ilvl="0" w:tplc="5D588D84">
      <w:start w:val="1"/>
      <w:numFmt w:val="bullet"/>
      <w:pStyle w:val="IMSMStyle2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77B096B"/>
    <w:multiLevelType w:val="hybridMultilevel"/>
    <w:tmpl w:val="E64A29EE"/>
    <w:lvl w:ilvl="0" w:tplc="08090019">
      <w:start w:val="1"/>
      <w:numFmt w:val="lowerLetter"/>
      <w:lvlText w:val="%1."/>
      <w:lvlJc w:val="left"/>
      <w:pPr>
        <w:ind w:left="4680" w:hanging="360"/>
      </w:p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 w15:restartNumberingAfterBreak="0">
    <w:nsid w:val="4AC93F04"/>
    <w:multiLevelType w:val="hybridMultilevel"/>
    <w:tmpl w:val="7DC8C4C2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CBE63A4"/>
    <w:multiLevelType w:val="multilevel"/>
    <w:tmpl w:val="0330A4F8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C736AC9"/>
    <w:multiLevelType w:val="multilevel"/>
    <w:tmpl w:val="374231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6D7563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D590E26"/>
    <w:multiLevelType w:val="multilevel"/>
    <w:tmpl w:val="A2A29FB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3"/>
  </w:num>
  <w:num w:numId="7">
    <w:abstractNumId w:val="18"/>
  </w:num>
  <w:num w:numId="8">
    <w:abstractNumId w:val="4"/>
  </w:num>
  <w:num w:numId="9">
    <w:abstractNumId w:val="2"/>
  </w:num>
  <w:num w:numId="10">
    <w:abstractNumId w:val="10"/>
  </w:num>
  <w:num w:numId="11">
    <w:abstractNumId w:val="2"/>
  </w:num>
  <w:num w:numId="12">
    <w:abstractNumId w:val="2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0"/>
  </w:num>
  <w:num w:numId="17">
    <w:abstractNumId w:val="14"/>
  </w:num>
  <w:num w:numId="18">
    <w:abstractNumId w:val="6"/>
  </w:num>
  <w:num w:numId="19">
    <w:abstractNumId w:val="16"/>
  </w:num>
  <w:num w:numId="20">
    <w:abstractNumId w:val="1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13"/>
    <w:rsid w:val="000010B0"/>
    <w:rsid w:val="00064136"/>
    <w:rsid w:val="00090CEC"/>
    <w:rsid w:val="0009297F"/>
    <w:rsid w:val="000C5A3F"/>
    <w:rsid w:val="000C63FC"/>
    <w:rsid w:val="000F6480"/>
    <w:rsid w:val="001053F2"/>
    <w:rsid w:val="0011120E"/>
    <w:rsid w:val="00143F86"/>
    <w:rsid w:val="00227313"/>
    <w:rsid w:val="002A1E0F"/>
    <w:rsid w:val="003651DA"/>
    <w:rsid w:val="003C7E31"/>
    <w:rsid w:val="003E4518"/>
    <w:rsid w:val="004264E3"/>
    <w:rsid w:val="0045128F"/>
    <w:rsid w:val="004B56E4"/>
    <w:rsid w:val="00506CDB"/>
    <w:rsid w:val="00506FCE"/>
    <w:rsid w:val="00537470"/>
    <w:rsid w:val="00541911"/>
    <w:rsid w:val="00553DBD"/>
    <w:rsid w:val="005B5317"/>
    <w:rsid w:val="00602A43"/>
    <w:rsid w:val="00614AD6"/>
    <w:rsid w:val="0061705A"/>
    <w:rsid w:val="00665BF2"/>
    <w:rsid w:val="00672102"/>
    <w:rsid w:val="006C642A"/>
    <w:rsid w:val="006F0CE4"/>
    <w:rsid w:val="007E3A33"/>
    <w:rsid w:val="008019CC"/>
    <w:rsid w:val="00815DE1"/>
    <w:rsid w:val="00847C2B"/>
    <w:rsid w:val="008918FC"/>
    <w:rsid w:val="00897342"/>
    <w:rsid w:val="008A1EB1"/>
    <w:rsid w:val="008B0C03"/>
    <w:rsid w:val="00904DF2"/>
    <w:rsid w:val="00950619"/>
    <w:rsid w:val="009A11E8"/>
    <w:rsid w:val="009B113A"/>
    <w:rsid w:val="009E6934"/>
    <w:rsid w:val="009F2013"/>
    <w:rsid w:val="00A443AD"/>
    <w:rsid w:val="00A97D9A"/>
    <w:rsid w:val="00AB2887"/>
    <w:rsid w:val="00B16910"/>
    <w:rsid w:val="00BA69B9"/>
    <w:rsid w:val="00C03965"/>
    <w:rsid w:val="00C62444"/>
    <w:rsid w:val="00C94A5E"/>
    <w:rsid w:val="00D75A80"/>
    <w:rsid w:val="00DD1542"/>
    <w:rsid w:val="00E32380"/>
    <w:rsid w:val="00E33D63"/>
    <w:rsid w:val="00E33EEE"/>
    <w:rsid w:val="00E556A8"/>
    <w:rsid w:val="00F34D8D"/>
    <w:rsid w:val="00F50AE0"/>
    <w:rsid w:val="00F671E7"/>
    <w:rsid w:val="00F7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539804"/>
  <w15:docId w15:val="{2DE05488-D831-4DB1-AD02-5E1FF477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F777C1"/>
    <w:pPr>
      <w:keepNext/>
      <w:numPr>
        <w:numId w:val="9"/>
      </w:numPr>
      <w:spacing w:after="0" w:line="240" w:lineRule="auto"/>
      <w:ind w:left="851" w:hanging="851"/>
      <w:jc w:val="both"/>
      <w:outlineLvl w:val="0"/>
    </w:pPr>
    <w:rPr>
      <w:rFonts w:asciiTheme="minorHAnsi" w:eastAsia="Times New Roman" w:hAnsiTheme="minorHAnsi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B56E4"/>
    <w:pPr>
      <w:numPr>
        <w:ilvl w:val="1"/>
        <w:numId w:val="9"/>
      </w:numPr>
      <w:spacing w:after="0" w:line="240" w:lineRule="auto"/>
      <w:ind w:left="851" w:right="-46" w:hanging="851"/>
      <w:contextualSpacing/>
      <w:jc w:val="both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E4518"/>
    <w:pPr>
      <w:numPr>
        <w:ilvl w:val="2"/>
        <w:numId w:val="9"/>
      </w:numPr>
      <w:spacing w:line="240" w:lineRule="auto"/>
      <w:ind w:left="851" w:right="-46" w:hanging="851"/>
      <w:contextualSpacing/>
      <w:jc w:val="both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313"/>
  </w:style>
  <w:style w:type="paragraph" w:styleId="Footer">
    <w:name w:val="footer"/>
    <w:basedOn w:val="Normal"/>
    <w:link w:val="FooterChar"/>
    <w:uiPriority w:val="99"/>
    <w:unhideWhenUsed/>
    <w:rsid w:val="00227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313"/>
  </w:style>
  <w:style w:type="table" w:styleId="TableGrid">
    <w:name w:val="Table Grid"/>
    <w:basedOn w:val="TableNormal"/>
    <w:uiPriority w:val="59"/>
    <w:rsid w:val="0022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2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F50AE0"/>
    <w:pPr>
      <w:spacing w:after="0" w:line="240" w:lineRule="auto"/>
      <w:ind w:left="851" w:hanging="425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50AE0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50AE0"/>
    <w:pPr>
      <w:spacing w:after="0" w:line="288" w:lineRule="auto"/>
      <w:ind w:left="720"/>
    </w:pPr>
    <w:rPr>
      <w:rFonts w:eastAsia="Times New Roman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50AE0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qFormat/>
    <w:rsid w:val="00F50AE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556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56A8"/>
  </w:style>
  <w:style w:type="paragraph" w:styleId="NoSpacing">
    <w:name w:val="No Spacing"/>
    <w:uiPriority w:val="1"/>
    <w:qFormat/>
    <w:rsid w:val="00E556A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777C1"/>
    <w:rPr>
      <w:rFonts w:asciiTheme="minorHAnsi" w:eastAsia="Times New Roman" w:hAnsiTheme="minorHAnsi" w:cs="Times New Roman"/>
      <w:b/>
      <w:sz w:val="32"/>
      <w:szCs w:val="32"/>
    </w:rPr>
  </w:style>
  <w:style w:type="table" w:customStyle="1" w:styleId="TableGrid2">
    <w:name w:val="Table Grid2"/>
    <w:basedOn w:val="TableNormal"/>
    <w:next w:val="TableGrid"/>
    <w:uiPriority w:val="59"/>
    <w:rsid w:val="00426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B56E4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4518"/>
    <w:rPr>
      <w:rFonts w:eastAsiaTheme="majorEastAsia" w:cstheme="majorBidi"/>
      <w:b/>
      <w:bCs/>
      <w:sz w:val="24"/>
    </w:rPr>
  </w:style>
  <w:style w:type="paragraph" w:customStyle="1" w:styleId="IMSMStyle1">
    <w:name w:val="IMSM Style1"/>
    <w:basedOn w:val="Heading1"/>
    <w:link w:val="IMSMStyle1Char"/>
    <w:autoRedefine/>
    <w:qFormat/>
    <w:rsid w:val="00090CEC"/>
  </w:style>
  <w:style w:type="paragraph" w:customStyle="1" w:styleId="IMSMStyle2">
    <w:name w:val="IMSM Style2"/>
    <w:basedOn w:val="Heading2"/>
    <w:link w:val="IMSMStyle2Char"/>
    <w:autoRedefine/>
    <w:qFormat/>
    <w:rsid w:val="00064136"/>
    <w:pPr>
      <w:numPr>
        <w:ilvl w:val="0"/>
        <w:numId w:val="21"/>
      </w:numPr>
    </w:pPr>
  </w:style>
  <w:style w:type="character" w:customStyle="1" w:styleId="IMSMStyle1Char">
    <w:name w:val="IMSM Style1 Char"/>
    <w:basedOn w:val="Heading1Char"/>
    <w:link w:val="IMSMStyle1"/>
    <w:rsid w:val="00090CEC"/>
    <w:rPr>
      <w:rFonts w:asciiTheme="minorHAnsi" w:eastAsia="Times New Roman" w:hAnsiTheme="minorHAnsi" w:cs="Times New Roman"/>
      <w:b/>
      <w:sz w:val="28"/>
      <w:szCs w:val="20"/>
    </w:rPr>
  </w:style>
  <w:style w:type="paragraph" w:customStyle="1" w:styleId="IMSMStyle3">
    <w:name w:val="IMSM Style3"/>
    <w:basedOn w:val="Heading3"/>
    <w:link w:val="IMSMStyle3Char"/>
    <w:autoRedefine/>
    <w:qFormat/>
    <w:rsid w:val="00537470"/>
  </w:style>
  <w:style w:type="character" w:customStyle="1" w:styleId="IMSMStyle2Char">
    <w:name w:val="IMSM Style2 Char"/>
    <w:basedOn w:val="Heading2Char"/>
    <w:link w:val="IMSMStyle2"/>
    <w:rsid w:val="00064136"/>
    <w:rPr>
      <w:rFonts w:eastAsiaTheme="majorEastAsia" w:cstheme="majorBidi"/>
      <w:bCs/>
      <w:sz w:val="24"/>
      <w:szCs w:val="26"/>
    </w:rPr>
  </w:style>
  <w:style w:type="character" w:customStyle="1" w:styleId="IMSMStyle3Char">
    <w:name w:val="IMSM Style3 Char"/>
    <w:basedOn w:val="Heading3Char"/>
    <w:link w:val="IMSMStyle3"/>
    <w:rsid w:val="00537470"/>
    <w:rPr>
      <w:rFonts w:eastAsiaTheme="majorEastAsia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54FC8B2B79A46951E33E1961C5E30" ma:contentTypeVersion="18" ma:contentTypeDescription="Create a new document." ma:contentTypeScope="" ma:versionID="c74e849c1a06366b22a341143eea154b">
  <xsd:schema xmlns:xsd="http://www.w3.org/2001/XMLSchema" xmlns:xs="http://www.w3.org/2001/XMLSchema" xmlns:p="http://schemas.microsoft.com/office/2006/metadata/properties" xmlns:ns2="1b044f03-8eb4-402b-85db-8014812e0fa6" xmlns:ns3="8c839e8e-43a8-495c-b831-fdc82008114a" targetNamespace="http://schemas.microsoft.com/office/2006/metadata/properties" ma:root="true" ma:fieldsID="363ad6276634b1f2784c5e45f073a25b" ns2:_="" ns3:_="">
    <xsd:import namespace="1b044f03-8eb4-402b-85db-8014812e0fa6"/>
    <xsd:import namespace="8c839e8e-43a8-495c-b831-fdc8200811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44f03-8eb4-402b-85db-8014812e0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028771-90fb-43a1-bc48-8fcbd807b39d}" ma:internalName="TaxCatchAll" ma:showField="CatchAllData" ma:web="1b044f03-8eb4-402b-85db-8014812e0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39e8e-43a8-495c-b831-fdc820081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c03e6e-aee0-41f7-a1b5-22683ded3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39e8e-43a8-495c-b831-fdc82008114a">
      <Terms xmlns="http://schemas.microsoft.com/office/infopath/2007/PartnerControls"/>
    </lcf76f155ced4ddcb4097134ff3c332f>
    <TaxCatchAll xmlns="1b044f03-8eb4-402b-85db-8014812e0fa6" xsi:nil="true"/>
  </documentManagement>
</p:properties>
</file>

<file path=customXml/itemProps1.xml><?xml version="1.0" encoding="utf-8"?>
<ds:datastoreItem xmlns:ds="http://schemas.openxmlformats.org/officeDocument/2006/customXml" ds:itemID="{59DAF5A2-4F54-4E5C-A12A-DAC4A24AB064}"/>
</file>

<file path=customXml/itemProps2.xml><?xml version="1.0" encoding="utf-8"?>
<ds:datastoreItem xmlns:ds="http://schemas.openxmlformats.org/officeDocument/2006/customXml" ds:itemID="{16E24F8A-B064-4431-A181-6790AA9AAA81}"/>
</file>

<file path=customXml/itemProps3.xml><?xml version="1.0" encoding="utf-8"?>
<ds:datastoreItem xmlns:ds="http://schemas.openxmlformats.org/officeDocument/2006/customXml" ds:itemID="{04E13294-A7A5-4DE6-808F-254B97369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IMSM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Parkinson</dc:creator>
  <cp:lastModifiedBy>Dale Minks - KC Liner</cp:lastModifiedBy>
  <cp:revision>3</cp:revision>
  <dcterms:created xsi:type="dcterms:W3CDTF">2020-05-30T08:41:00Z</dcterms:created>
  <dcterms:modified xsi:type="dcterms:W3CDTF">2021-05-20T17:04:00Z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0x01010008C54FC8B2B79A46951E33E1961C5E30</vt:lpwstr>
  </property>
  <property fmtid="{D5CDD505-2E9C-101B-9397-08002B2CF9AE}" pid="3" name="Order">
    <vt:r8>2949800</vt:r8>
  </property>
  <property fmtid="{D5CDD505-2E9C-101B-9397-08002B2CF9AE}" pid="4" name="MediaServiceImageTags">
    <vt:lpwstr/>
  </property>
</Properties>
</file>